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27" w:rsidRDefault="00B55231">
      <w:pPr>
        <w:spacing w:before="75"/>
        <w:ind w:left="3263" w:right="3246"/>
        <w:jc w:val="center"/>
        <w:rPr>
          <w:sz w:val="32"/>
        </w:rPr>
      </w:pPr>
      <w:r>
        <w:rPr>
          <w:sz w:val="32"/>
        </w:rPr>
        <w:t>Recommendation Form</w:t>
      </w:r>
    </w:p>
    <w:p w:rsidR="00561027" w:rsidRDefault="00561027">
      <w:pPr>
        <w:pStyle w:val="BodyText"/>
        <w:spacing w:before="9"/>
        <w:ind w:left="0"/>
        <w:rPr>
          <w:sz w:val="37"/>
        </w:rPr>
      </w:pPr>
    </w:p>
    <w:p w:rsidR="00561027" w:rsidRDefault="00B55231">
      <w:pPr>
        <w:pStyle w:val="Heading1"/>
        <w:tabs>
          <w:tab w:val="left" w:pos="1560"/>
          <w:tab w:val="left" w:pos="7375"/>
        </w:tabs>
      </w:pPr>
      <w:r>
        <w:t>Date:</w:t>
      </w:r>
      <w:r>
        <w:tab/>
      </w:r>
      <w:r>
        <w:rPr>
          <w:u w:val="single"/>
        </w:rPr>
        <w:t xml:space="preserve"> </w:t>
      </w:r>
      <w:r w:rsidR="007F2DD7">
        <w:rPr>
          <w:u w:val="single"/>
        </w:rPr>
        <w:t>October 13, 2023</w:t>
      </w:r>
      <w:r>
        <w:rPr>
          <w:u w:val="single"/>
        </w:rPr>
        <w:tab/>
      </w:r>
    </w:p>
    <w:p w:rsidR="00561027" w:rsidRDefault="00561027">
      <w:pPr>
        <w:pStyle w:val="BodyText"/>
        <w:spacing w:before="11"/>
        <w:ind w:left="0"/>
        <w:rPr>
          <w:b/>
          <w:sz w:val="19"/>
        </w:rPr>
      </w:pPr>
    </w:p>
    <w:p w:rsidR="00561027" w:rsidRDefault="00B55231" w:rsidP="00B55231">
      <w:pPr>
        <w:spacing w:before="90"/>
        <w:rPr>
          <w:b/>
          <w:sz w:val="24"/>
        </w:rPr>
      </w:pPr>
      <w:r>
        <w:rPr>
          <w:b/>
          <w:sz w:val="24"/>
        </w:rPr>
        <w:t>Case Synopsis:</w:t>
      </w:r>
    </w:p>
    <w:p w:rsidR="00561027" w:rsidRDefault="00B55231" w:rsidP="00B55231">
      <w:pPr>
        <w:pStyle w:val="BodyText"/>
        <w:spacing w:before="17" w:line="259" w:lineRule="auto"/>
        <w:ind w:left="0"/>
      </w:pPr>
      <w:r>
        <w:t>Description of the client (e.g., demographics, education, employment, primary source of income, social support, etc.)</w:t>
      </w:r>
    </w:p>
    <w:p w:rsidR="00561027" w:rsidRDefault="00B55231" w:rsidP="00B55231">
      <w:pPr>
        <w:pStyle w:val="BodyText"/>
        <w:spacing w:before="158" w:line="259" w:lineRule="auto"/>
        <w:ind w:left="0" w:right="895"/>
      </w:pPr>
      <w:r>
        <w:t>Description of the suspected psychiatric diagnoses, substance use, and current presenting concerns. Also include relevant developmental, social, and family history.</w:t>
      </w:r>
    </w:p>
    <w:tbl>
      <w:tblPr>
        <w:tblStyle w:val="TableGrid"/>
        <w:tblW w:w="0" w:type="auto"/>
        <w:tblInd w:w="157" w:type="dxa"/>
        <w:tblLook w:val="04A0" w:firstRow="1" w:lastRow="0" w:firstColumn="1" w:lastColumn="0" w:noHBand="0" w:noVBand="1"/>
      </w:tblPr>
      <w:tblGrid>
        <w:gridCol w:w="9413"/>
      </w:tblGrid>
      <w:tr w:rsidR="00B55231" w:rsidRPr="00E57FD5" w:rsidTr="00B25C59">
        <w:tc>
          <w:tcPr>
            <w:tcW w:w="9796" w:type="dxa"/>
          </w:tcPr>
          <w:p w:rsidR="007F2DD7" w:rsidRPr="00E57FD5" w:rsidRDefault="007F2DD7" w:rsidP="007F2DD7">
            <w:pPr>
              <w:pStyle w:val="BodyText"/>
            </w:pPr>
            <w:r w:rsidRPr="00E57FD5">
              <w:t>23 year old female, completed high school, has some college education. Lives with her mother. Working diagnosis: bipolar disorder, which client disagrees with.</w:t>
            </w:r>
          </w:p>
          <w:p w:rsidR="007F2DD7" w:rsidRPr="00E57FD5" w:rsidRDefault="007F2DD7" w:rsidP="007F2DD7">
            <w:pPr>
              <w:pStyle w:val="BodyText"/>
            </w:pPr>
          </w:p>
          <w:p w:rsidR="007F2DD7" w:rsidRPr="00E57FD5" w:rsidRDefault="007F2DD7" w:rsidP="007F2DD7">
            <w:pPr>
              <w:pStyle w:val="BodyText"/>
            </w:pPr>
            <w:r w:rsidRPr="00E57FD5">
              <w:rPr>
                <w:bCs/>
              </w:rPr>
              <w:t>Developmental History</w:t>
            </w:r>
            <w:r w:rsidR="00D90A46">
              <w:rPr>
                <w:bCs/>
              </w:rPr>
              <w:t>:</w:t>
            </w:r>
          </w:p>
          <w:p w:rsidR="007F2DD7" w:rsidRPr="00E57FD5" w:rsidRDefault="007F2DD7" w:rsidP="000E7928">
            <w:pPr>
              <w:pStyle w:val="BodyText"/>
              <w:numPr>
                <w:ilvl w:val="0"/>
                <w:numId w:val="8"/>
              </w:numPr>
            </w:pPr>
            <w:r w:rsidRPr="00E57FD5">
              <w:t>M</w:t>
            </w:r>
            <w:r w:rsidR="00D90A46">
              <w:t xml:space="preserve">om used cannabis daily </w:t>
            </w:r>
            <w:r w:rsidRPr="00E57FD5">
              <w:t>while pregnant, normal delivery, 2 weeks past due date</w:t>
            </w:r>
            <w:r w:rsidR="000E7928" w:rsidRPr="00E57FD5">
              <w:t>, no delay</w:t>
            </w:r>
            <w:r w:rsidR="00D90A46">
              <w:t>s</w:t>
            </w:r>
            <w:r w:rsidR="000E7928" w:rsidRPr="00E57FD5">
              <w:t xml:space="preserve"> in milestones, no learning difficulties</w:t>
            </w:r>
          </w:p>
          <w:p w:rsidR="000E7928" w:rsidRPr="00E57FD5" w:rsidRDefault="007F2DD7" w:rsidP="000E7928">
            <w:pPr>
              <w:pStyle w:val="BodyText"/>
              <w:numPr>
                <w:ilvl w:val="0"/>
                <w:numId w:val="8"/>
              </w:numPr>
            </w:pPr>
            <w:r w:rsidRPr="00E57FD5">
              <w:t xml:space="preserve">Parents separated when she was 9 years old, but co-parent well together </w:t>
            </w:r>
          </w:p>
          <w:p w:rsidR="000E7928" w:rsidRPr="00E57FD5" w:rsidRDefault="000E7928" w:rsidP="000E7928">
            <w:pPr>
              <w:pStyle w:val="BodyText"/>
              <w:numPr>
                <w:ilvl w:val="0"/>
                <w:numId w:val="8"/>
              </w:numPr>
            </w:pPr>
            <w:r w:rsidRPr="00E57FD5">
              <w:t>Difficult transition to high school</w:t>
            </w:r>
            <w:r w:rsidR="007F2DD7" w:rsidRPr="00E57FD5">
              <w:t xml:space="preserve"> due to bullying, attended summer classes </w:t>
            </w:r>
          </w:p>
          <w:p w:rsidR="007F2DD7" w:rsidRPr="00E57FD5" w:rsidRDefault="000E7928" w:rsidP="000E7928">
            <w:pPr>
              <w:pStyle w:val="BodyText"/>
              <w:numPr>
                <w:ilvl w:val="0"/>
                <w:numId w:val="8"/>
              </w:numPr>
            </w:pPr>
            <w:r w:rsidRPr="00E57FD5">
              <w:t>T</w:t>
            </w:r>
            <w:r w:rsidR="007F2DD7" w:rsidRPr="00E57FD5">
              <w:t xml:space="preserve">reated with Risperidone for aggressive behavior (age 13-17) </w:t>
            </w:r>
          </w:p>
          <w:p w:rsidR="000E7928" w:rsidRPr="00E57FD5" w:rsidRDefault="000E7928" w:rsidP="000E7928">
            <w:pPr>
              <w:pStyle w:val="BodyText"/>
              <w:ind w:left="480"/>
            </w:pPr>
          </w:p>
          <w:p w:rsidR="007F2DD7" w:rsidRPr="00E57FD5" w:rsidRDefault="007F2DD7" w:rsidP="007F2DD7">
            <w:pPr>
              <w:pStyle w:val="BodyText"/>
            </w:pPr>
            <w:r w:rsidRPr="00E57FD5">
              <w:rPr>
                <w:bCs/>
              </w:rPr>
              <w:t>Social/Legal History</w:t>
            </w:r>
            <w:r w:rsidR="00D90A46">
              <w:rPr>
                <w:bCs/>
              </w:rPr>
              <w:t>:</w:t>
            </w:r>
          </w:p>
          <w:p w:rsidR="007F2DD7" w:rsidRPr="00E57FD5" w:rsidRDefault="000E7928" w:rsidP="000E7928">
            <w:pPr>
              <w:pStyle w:val="BodyText"/>
              <w:numPr>
                <w:ilvl w:val="0"/>
                <w:numId w:val="8"/>
              </w:numPr>
            </w:pPr>
            <w:r w:rsidRPr="00E57FD5">
              <w:t>C</w:t>
            </w:r>
            <w:r w:rsidR="007F2DD7" w:rsidRPr="00E57FD5">
              <w:t>urrently has no social circles, previous connection to local Muslim community, religiously marrie</w:t>
            </w:r>
            <w:r w:rsidRPr="00E57FD5">
              <w:t>d (partner lives in the USA</w:t>
            </w:r>
            <w:r w:rsidR="007F2DD7" w:rsidRPr="00E57FD5">
              <w:t xml:space="preserve">). </w:t>
            </w:r>
            <w:r w:rsidRPr="00E57FD5">
              <w:t>She has an older sister and older brother,</w:t>
            </w:r>
            <w:r w:rsidR="007F2DD7" w:rsidRPr="00E57FD5">
              <w:t xml:space="preserve"> but poor relations due to her religious beliefs </w:t>
            </w:r>
          </w:p>
          <w:p w:rsidR="000E7928" w:rsidRPr="00E57FD5" w:rsidRDefault="000E7928" w:rsidP="000E7928">
            <w:pPr>
              <w:pStyle w:val="BodyText"/>
              <w:numPr>
                <w:ilvl w:val="0"/>
                <w:numId w:val="8"/>
              </w:numPr>
            </w:pPr>
            <w:r w:rsidRPr="00E57FD5">
              <w:t>No substance use</w:t>
            </w:r>
          </w:p>
          <w:p w:rsidR="000E7928" w:rsidRPr="00E57FD5" w:rsidRDefault="000E7928" w:rsidP="000E7928">
            <w:pPr>
              <w:pStyle w:val="BodyText"/>
              <w:ind w:left="480"/>
            </w:pPr>
          </w:p>
          <w:p w:rsidR="007F2DD7" w:rsidRPr="00E57FD5" w:rsidRDefault="007F2DD7" w:rsidP="007F2DD7">
            <w:pPr>
              <w:pStyle w:val="BodyText"/>
            </w:pPr>
            <w:r w:rsidRPr="00E57FD5">
              <w:rPr>
                <w:bCs/>
              </w:rPr>
              <w:t>Trauma History</w:t>
            </w:r>
            <w:r w:rsidR="00D90A46">
              <w:rPr>
                <w:bCs/>
              </w:rPr>
              <w:t>:</w:t>
            </w:r>
          </w:p>
          <w:p w:rsidR="007F2DD7" w:rsidRPr="00E57FD5" w:rsidRDefault="007F2DD7" w:rsidP="000E7928">
            <w:pPr>
              <w:pStyle w:val="BodyText"/>
              <w:numPr>
                <w:ilvl w:val="0"/>
                <w:numId w:val="8"/>
              </w:numPr>
            </w:pPr>
            <w:r w:rsidRPr="00E57FD5">
              <w:t>Unwilling to share possible traumas, references “past regrets” “poor decision making”, bullying, blaming parents for current presentation (</w:t>
            </w:r>
            <w:proofErr w:type="spellStart"/>
            <w:r w:rsidRPr="00E57FD5">
              <w:t>ie</w:t>
            </w:r>
            <w:proofErr w:type="spellEnd"/>
            <w:r w:rsidRPr="00E57FD5">
              <w:t xml:space="preserve">: not taught good social/life skills) </w:t>
            </w:r>
          </w:p>
          <w:p w:rsidR="000E7928" w:rsidRPr="00E57FD5" w:rsidRDefault="000E7928" w:rsidP="000E7928">
            <w:pPr>
              <w:pStyle w:val="BodyText"/>
              <w:ind w:left="0"/>
            </w:pPr>
          </w:p>
          <w:p w:rsidR="000E7928" w:rsidRPr="00E57FD5" w:rsidRDefault="000E7928" w:rsidP="00C80ED5">
            <w:pPr>
              <w:pStyle w:val="BodyText"/>
            </w:pPr>
            <w:r w:rsidRPr="00E57FD5">
              <w:rPr>
                <w:bCs/>
              </w:rPr>
              <w:t>Hospitalizations</w:t>
            </w:r>
            <w:r w:rsidR="00C80ED5" w:rsidRPr="00E57FD5">
              <w:rPr>
                <w:bCs/>
              </w:rPr>
              <w:t>:</w:t>
            </w:r>
            <w:r w:rsidR="00C80ED5" w:rsidRPr="00E57FD5">
              <w:t xml:space="preserve"> </w:t>
            </w:r>
            <w:r w:rsidRPr="00E57FD5">
              <w:t>June 2023</w:t>
            </w:r>
            <w:r w:rsidR="00C80ED5" w:rsidRPr="00E57FD5">
              <w:t xml:space="preserve">, </w:t>
            </w:r>
            <w:r w:rsidRPr="00E57FD5">
              <w:t>August 2023</w:t>
            </w:r>
            <w:r w:rsidR="00C80ED5" w:rsidRPr="00E57FD5">
              <w:t xml:space="preserve">, September 2023 (presently </w:t>
            </w:r>
            <w:r w:rsidRPr="00E57FD5">
              <w:t xml:space="preserve">admitted voluntarily) </w:t>
            </w:r>
          </w:p>
          <w:p w:rsidR="00C80ED5" w:rsidRPr="00E57FD5" w:rsidRDefault="00C80ED5" w:rsidP="00C80ED5">
            <w:pPr>
              <w:pStyle w:val="BodyText"/>
            </w:pPr>
          </w:p>
          <w:p w:rsidR="00FF0AFF" w:rsidRPr="00E57FD5" w:rsidRDefault="00FF0AFF" w:rsidP="00C80ED5">
            <w:pPr>
              <w:pStyle w:val="BodyText"/>
            </w:pPr>
          </w:p>
        </w:tc>
      </w:tr>
    </w:tbl>
    <w:p w:rsidR="00561027" w:rsidRDefault="00561027">
      <w:pPr>
        <w:pStyle w:val="BodyText"/>
        <w:ind w:left="149"/>
        <w:rPr>
          <w:sz w:val="20"/>
        </w:rPr>
      </w:pPr>
    </w:p>
    <w:p w:rsidR="00B55231" w:rsidRDefault="00B55231" w:rsidP="00B55231">
      <w:pPr>
        <w:pStyle w:val="BodyText"/>
        <w:ind w:left="0"/>
      </w:pPr>
      <w:r>
        <w:t>Supporting information, safety concerns, medical conditions, 6-point wellness check, etc.</w:t>
      </w:r>
    </w:p>
    <w:tbl>
      <w:tblPr>
        <w:tblStyle w:val="TableGrid"/>
        <w:tblW w:w="0" w:type="auto"/>
        <w:tblInd w:w="157" w:type="dxa"/>
        <w:tblLook w:val="04A0" w:firstRow="1" w:lastRow="0" w:firstColumn="1" w:lastColumn="0" w:noHBand="0" w:noVBand="1"/>
      </w:tblPr>
      <w:tblGrid>
        <w:gridCol w:w="9413"/>
      </w:tblGrid>
      <w:tr w:rsidR="00B55231" w:rsidRPr="00E57FD5" w:rsidTr="00B25C59">
        <w:tc>
          <w:tcPr>
            <w:tcW w:w="9796" w:type="dxa"/>
          </w:tcPr>
          <w:p w:rsidR="000E7928" w:rsidRPr="00E57FD5" w:rsidRDefault="007F2DD7" w:rsidP="000E7928">
            <w:pPr>
              <w:pStyle w:val="BodyText"/>
              <w:numPr>
                <w:ilvl w:val="0"/>
                <w:numId w:val="8"/>
              </w:numPr>
            </w:pPr>
            <w:r w:rsidRPr="00E57FD5">
              <w:t>Aggressive and impulsive outbursts – throwing items in mom</w:t>
            </w:r>
            <w:r w:rsidR="00D90A46">
              <w:t>’</w:t>
            </w:r>
            <w:r w:rsidRPr="00E57FD5">
              <w:t>s home and hitting herself</w:t>
            </w:r>
          </w:p>
          <w:p w:rsidR="007F2DD7" w:rsidRPr="00E57FD5" w:rsidRDefault="007F2DD7" w:rsidP="000E7928">
            <w:pPr>
              <w:pStyle w:val="BodyText"/>
              <w:numPr>
                <w:ilvl w:val="0"/>
                <w:numId w:val="8"/>
              </w:numPr>
            </w:pPr>
            <w:r w:rsidRPr="00E57FD5">
              <w:rPr>
                <w:bCs/>
              </w:rPr>
              <w:t>Co-Morbid Diagnosis:</w:t>
            </w:r>
            <w:r w:rsidRPr="00E57FD5">
              <w:rPr>
                <w:b/>
                <w:bCs/>
              </w:rPr>
              <w:t xml:space="preserve">  </w:t>
            </w:r>
            <w:r w:rsidR="000E7928" w:rsidRPr="00E57FD5">
              <w:t>History</w:t>
            </w:r>
            <w:r w:rsidRPr="00E57FD5">
              <w:t xml:space="preserve"> of anxiety, depres</w:t>
            </w:r>
            <w:r w:rsidR="000E7928" w:rsidRPr="00E57FD5">
              <w:t>sion, eating disorder</w:t>
            </w:r>
          </w:p>
          <w:p w:rsidR="00B55231" w:rsidRPr="00E57FD5" w:rsidRDefault="00B55231" w:rsidP="007F2DD7">
            <w:pPr>
              <w:pStyle w:val="BodyText"/>
              <w:ind w:left="0"/>
            </w:pPr>
          </w:p>
        </w:tc>
      </w:tr>
    </w:tbl>
    <w:p w:rsidR="00561027" w:rsidRDefault="00B55231" w:rsidP="00B55231">
      <w:pPr>
        <w:pStyle w:val="BodyText"/>
        <w:spacing w:before="78" w:after="48" w:line="259" w:lineRule="auto"/>
        <w:ind w:left="0"/>
      </w:pPr>
      <w:r>
        <w:t>Past/present treatment interventions, as well as the client’s current goals for treatment and strengths that will support them to work towards their treatment goals.</w:t>
      </w:r>
    </w:p>
    <w:tbl>
      <w:tblPr>
        <w:tblStyle w:val="TableGrid"/>
        <w:tblW w:w="0" w:type="auto"/>
        <w:tblInd w:w="157" w:type="dxa"/>
        <w:tblLook w:val="04A0" w:firstRow="1" w:lastRow="0" w:firstColumn="1" w:lastColumn="0" w:noHBand="0" w:noVBand="1"/>
      </w:tblPr>
      <w:tblGrid>
        <w:gridCol w:w="9413"/>
      </w:tblGrid>
      <w:tr w:rsidR="00B55231" w:rsidRPr="00BD76B5" w:rsidTr="00B25C59">
        <w:tc>
          <w:tcPr>
            <w:tcW w:w="9796" w:type="dxa"/>
          </w:tcPr>
          <w:p w:rsidR="00C80ED5" w:rsidRPr="00E57FD5" w:rsidRDefault="00C80ED5" w:rsidP="00C80ED5">
            <w:pPr>
              <w:pStyle w:val="BodyText"/>
            </w:pPr>
            <w:r w:rsidRPr="00E57FD5">
              <w:rPr>
                <w:bCs/>
              </w:rPr>
              <w:t>Medications:</w:t>
            </w:r>
            <w:r w:rsidRPr="00E57FD5">
              <w:t xml:space="preserve"> Seroquel 200mg PO </w:t>
            </w:r>
            <w:proofErr w:type="spellStart"/>
            <w:r w:rsidRPr="00E57FD5">
              <w:t>qHS</w:t>
            </w:r>
            <w:proofErr w:type="spellEnd"/>
            <w:r w:rsidRPr="00E57FD5">
              <w:t xml:space="preserve"> , Lamotrigine 200mg PO </w:t>
            </w:r>
            <w:proofErr w:type="spellStart"/>
            <w:r w:rsidRPr="00E57FD5">
              <w:t>qHS</w:t>
            </w:r>
            <w:proofErr w:type="spellEnd"/>
            <w:r w:rsidRPr="00E57FD5">
              <w:t xml:space="preserve">, </w:t>
            </w:r>
            <w:proofErr w:type="spellStart"/>
            <w:r w:rsidRPr="00E57FD5">
              <w:t>Cipralex</w:t>
            </w:r>
            <w:proofErr w:type="spellEnd"/>
            <w:r w:rsidRPr="00E57FD5">
              <w:t xml:space="preserve"> 5mg PO OD </w:t>
            </w:r>
          </w:p>
          <w:p w:rsidR="00B55231" w:rsidRPr="00E57FD5" w:rsidRDefault="00B55231" w:rsidP="000D13A1">
            <w:pPr>
              <w:pStyle w:val="BodyText"/>
              <w:ind w:left="0"/>
            </w:pPr>
          </w:p>
          <w:p w:rsidR="007F2DD7" w:rsidRPr="00E57FD5" w:rsidRDefault="007F2DD7" w:rsidP="007F2DD7">
            <w:pPr>
              <w:pStyle w:val="BodyText"/>
            </w:pPr>
            <w:r w:rsidRPr="00E57FD5">
              <w:rPr>
                <w:bCs/>
              </w:rPr>
              <w:t>Goals:</w:t>
            </w:r>
            <w:r w:rsidRPr="00E57FD5">
              <w:rPr>
                <w:b/>
                <w:bCs/>
              </w:rPr>
              <w:t xml:space="preserve"> </w:t>
            </w:r>
            <w:r w:rsidRPr="00E57FD5">
              <w:t>Complete College Degree</w:t>
            </w:r>
          </w:p>
          <w:p w:rsidR="00C80ED5" w:rsidRPr="00E57FD5" w:rsidRDefault="00C80ED5" w:rsidP="007F2DD7">
            <w:pPr>
              <w:pStyle w:val="BodyText"/>
              <w:rPr>
                <w:bCs/>
              </w:rPr>
            </w:pPr>
          </w:p>
          <w:p w:rsidR="00C80ED5" w:rsidRPr="00E57FD5" w:rsidRDefault="007F2DD7" w:rsidP="007F2DD7">
            <w:pPr>
              <w:pStyle w:val="BodyText"/>
            </w:pPr>
            <w:r w:rsidRPr="00E57FD5">
              <w:rPr>
                <w:bCs/>
              </w:rPr>
              <w:t>Strengths:</w:t>
            </w:r>
            <w:r w:rsidRPr="00E57FD5">
              <w:rPr>
                <w:b/>
                <w:bCs/>
              </w:rPr>
              <w:t xml:space="preserve"> </w:t>
            </w:r>
            <w:r w:rsidR="00C80ED5" w:rsidRPr="00E57FD5">
              <w:t xml:space="preserve">Intelligent, determined, </w:t>
            </w:r>
            <w:r w:rsidRPr="00E57FD5">
              <w:t>will utilize coping strategies although currently feels of no benefit, family support, continues to attend appointments, uses her supports</w:t>
            </w:r>
          </w:p>
          <w:p w:rsidR="00C80ED5" w:rsidRPr="00E57FD5" w:rsidRDefault="00C80ED5" w:rsidP="007F2DD7">
            <w:pPr>
              <w:pStyle w:val="BodyText"/>
              <w:rPr>
                <w:bCs/>
              </w:rPr>
            </w:pPr>
          </w:p>
          <w:p w:rsidR="007F2DD7" w:rsidRPr="00E57FD5" w:rsidRDefault="007F2DD7" w:rsidP="007F2DD7">
            <w:pPr>
              <w:pStyle w:val="BodyText"/>
            </w:pPr>
            <w:r w:rsidRPr="00E57FD5">
              <w:rPr>
                <w:bCs/>
              </w:rPr>
              <w:t>Barriers:</w:t>
            </w:r>
            <w:r w:rsidRPr="00E57FD5">
              <w:rPr>
                <w:b/>
                <w:bCs/>
              </w:rPr>
              <w:t xml:space="preserve"> </w:t>
            </w:r>
            <w:r w:rsidRPr="00E57FD5">
              <w:t xml:space="preserve">Willingness to share past regrets, no relief from any treatments, stuck in persecutory beliefs around religion, lack of insight into bipolar diagnosis and hesitancy to accept treatment </w:t>
            </w:r>
            <w:r w:rsidRPr="00E57FD5">
              <w:lastRenderedPageBreak/>
              <w:t xml:space="preserve">recommendations </w:t>
            </w:r>
          </w:p>
          <w:p w:rsidR="007F2DD7" w:rsidRPr="00E57FD5" w:rsidRDefault="007F2DD7" w:rsidP="000D13A1">
            <w:pPr>
              <w:pStyle w:val="BodyText"/>
              <w:ind w:left="0"/>
            </w:pPr>
          </w:p>
          <w:p w:rsidR="007F2DD7" w:rsidRPr="00E57FD5" w:rsidRDefault="007F2DD7" w:rsidP="007F2DD7">
            <w:pPr>
              <w:pStyle w:val="BodyText"/>
            </w:pPr>
            <w:r w:rsidRPr="00E57FD5">
              <w:rPr>
                <w:bCs/>
                <w:u w:val="single"/>
              </w:rPr>
              <w:t>Progress through EPI</w:t>
            </w:r>
          </w:p>
          <w:p w:rsidR="00C80ED5" w:rsidRPr="00E57FD5" w:rsidRDefault="00C80ED5" w:rsidP="00C80ED5">
            <w:pPr>
              <w:pStyle w:val="BodyText"/>
              <w:numPr>
                <w:ilvl w:val="0"/>
                <w:numId w:val="8"/>
              </w:numPr>
            </w:pPr>
            <w:r w:rsidRPr="00E57FD5">
              <w:t>L</w:t>
            </w:r>
            <w:r w:rsidR="00B11A80" w:rsidRPr="00E57FD5">
              <w:t xml:space="preserve">imited due to acuity of illness and three hospitalizations since June 2023 </w:t>
            </w:r>
          </w:p>
          <w:p w:rsidR="00C43B3D" w:rsidRPr="00E57FD5" w:rsidRDefault="00B11A80" w:rsidP="00C80ED5">
            <w:pPr>
              <w:pStyle w:val="BodyText"/>
              <w:numPr>
                <w:ilvl w:val="0"/>
                <w:numId w:val="8"/>
              </w:numPr>
            </w:pPr>
            <w:r w:rsidRPr="00E57FD5">
              <w:t>Client, family intake completed, psychiatry consults x2</w:t>
            </w:r>
          </w:p>
          <w:p w:rsidR="00C80ED5" w:rsidRPr="00E57FD5" w:rsidRDefault="00C80ED5" w:rsidP="00C80ED5">
            <w:pPr>
              <w:pStyle w:val="BodyText"/>
              <w:ind w:left="480"/>
            </w:pPr>
          </w:p>
          <w:p w:rsidR="007F2DD7" w:rsidRPr="00E57FD5" w:rsidRDefault="007F2DD7" w:rsidP="007F2DD7">
            <w:pPr>
              <w:pStyle w:val="BodyText"/>
            </w:pPr>
            <w:r w:rsidRPr="00E57FD5">
              <w:rPr>
                <w:bCs/>
                <w:u w:val="single"/>
              </w:rPr>
              <w:t xml:space="preserve">Progress through NAVIGATE </w:t>
            </w:r>
          </w:p>
          <w:p w:rsidR="007F2DD7" w:rsidRPr="00E57FD5" w:rsidRDefault="007F2DD7" w:rsidP="007F2DD7">
            <w:pPr>
              <w:pStyle w:val="BodyText"/>
            </w:pPr>
            <w:r w:rsidRPr="00E57FD5">
              <w:rPr>
                <w:bCs/>
              </w:rPr>
              <w:t>Length of time in service</w:t>
            </w:r>
            <w:r w:rsidRPr="00E57FD5">
              <w:t xml:space="preserve">: August 2023 – present </w:t>
            </w:r>
          </w:p>
          <w:p w:rsidR="00C80ED5" w:rsidRPr="00E57FD5" w:rsidRDefault="00C80ED5" w:rsidP="007F2DD7">
            <w:pPr>
              <w:pStyle w:val="BodyText"/>
              <w:rPr>
                <w:bCs/>
              </w:rPr>
            </w:pPr>
          </w:p>
          <w:p w:rsidR="007F2DD7" w:rsidRPr="00E57FD5" w:rsidRDefault="007F2DD7" w:rsidP="007F2DD7">
            <w:pPr>
              <w:pStyle w:val="BodyText"/>
            </w:pPr>
            <w:r w:rsidRPr="00E57FD5">
              <w:rPr>
                <w:bCs/>
              </w:rPr>
              <w:t>IRT Modules</w:t>
            </w:r>
            <w:r w:rsidRPr="00E57FD5">
              <w:t xml:space="preserve">: Guide to relaxed breathing, coping with anxiety </w:t>
            </w:r>
          </w:p>
          <w:p w:rsidR="00C80ED5" w:rsidRPr="00E57FD5" w:rsidRDefault="00C80ED5" w:rsidP="00C80ED5">
            <w:pPr>
              <w:pStyle w:val="BodyText"/>
            </w:pPr>
          </w:p>
          <w:p w:rsidR="00C80ED5" w:rsidRPr="00E57FD5" w:rsidRDefault="00C80ED5" w:rsidP="00C80ED5">
            <w:pPr>
              <w:pStyle w:val="BodyText"/>
            </w:pPr>
            <w:r w:rsidRPr="00E57FD5">
              <w:t xml:space="preserve">Prescriber: </w:t>
            </w:r>
            <w:r w:rsidR="00D90A46">
              <w:t xml:space="preserve">diagnosis of </w:t>
            </w:r>
            <w:r w:rsidRPr="00E57FD5">
              <w:rPr>
                <w:lang w:val="en-CA"/>
              </w:rPr>
              <w:t>SSRI induced mixed episode with psychotic features, rule out bipolar disorder; persistent depressive disorder, with current major depressive episode with anxious distress.</w:t>
            </w:r>
          </w:p>
          <w:p w:rsidR="00C80ED5" w:rsidRPr="00E57FD5" w:rsidRDefault="00C80ED5" w:rsidP="00C80ED5">
            <w:pPr>
              <w:pStyle w:val="BodyText"/>
              <w:rPr>
                <w:lang w:val="en-CA"/>
              </w:rPr>
            </w:pPr>
            <w:r w:rsidRPr="00E57FD5">
              <w:rPr>
                <w:lang w:val="en-CA"/>
              </w:rPr>
              <w:t xml:space="preserve">Current impression is that client is experiencing depression and </w:t>
            </w:r>
            <w:r w:rsidR="007F2DD7" w:rsidRPr="00E57FD5">
              <w:rPr>
                <w:lang w:val="en-CA"/>
              </w:rPr>
              <w:t xml:space="preserve">potential negative symptoms. Prominent rigid thinking and resistant to reasoning. </w:t>
            </w:r>
            <w:r w:rsidRPr="00E57FD5">
              <w:rPr>
                <w:lang w:val="en-CA"/>
              </w:rPr>
              <w:t>Client believes she just needs to go back on an antidepressant. Education provided</w:t>
            </w:r>
            <w:r w:rsidR="007F2DD7" w:rsidRPr="00E57FD5">
              <w:rPr>
                <w:lang w:val="en-CA"/>
              </w:rPr>
              <w:t xml:space="preserve"> on the risk of antidepressant monotherapy. She was agreeable to adding Seroquel. </w:t>
            </w:r>
          </w:p>
          <w:p w:rsidR="00C80ED5" w:rsidRPr="00E57FD5" w:rsidRDefault="00C80ED5" w:rsidP="00C80ED5">
            <w:pPr>
              <w:pStyle w:val="BodyText"/>
              <w:rPr>
                <w:lang w:val="en-CA"/>
              </w:rPr>
            </w:pPr>
          </w:p>
          <w:p w:rsidR="007F2DD7" w:rsidRPr="00E57FD5" w:rsidRDefault="007F2DD7" w:rsidP="00C80ED5">
            <w:pPr>
              <w:pStyle w:val="BodyText"/>
              <w:rPr>
                <w:lang w:val="en-CA"/>
              </w:rPr>
            </w:pPr>
            <w:r w:rsidRPr="00E57FD5">
              <w:rPr>
                <w:bCs/>
              </w:rPr>
              <w:t xml:space="preserve">SEE: </w:t>
            </w:r>
            <w:r w:rsidRPr="00E57FD5">
              <w:t xml:space="preserve">Support with return to College, crisis management </w:t>
            </w:r>
          </w:p>
          <w:p w:rsidR="00C80ED5" w:rsidRPr="00E57FD5" w:rsidRDefault="00C80ED5" w:rsidP="007F2DD7">
            <w:pPr>
              <w:pStyle w:val="BodyText"/>
              <w:rPr>
                <w:bCs/>
              </w:rPr>
            </w:pPr>
          </w:p>
          <w:p w:rsidR="007F2DD7" w:rsidRPr="00E57FD5" w:rsidRDefault="007F2DD7" w:rsidP="007F2DD7">
            <w:pPr>
              <w:pStyle w:val="BodyText"/>
            </w:pPr>
            <w:r w:rsidRPr="00E57FD5">
              <w:rPr>
                <w:bCs/>
              </w:rPr>
              <w:t>FE:</w:t>
            </w:r>
            <w:r w:rsidRPr="00E57FD5">
              <w:rPr>
                <w:b/>
                <w:bCs/>
              </w:rPr>
              <w:t xml:space="preserve"> </w:t>
            </w:r>
            <w:r w:rsidRPr="00E57FD5">
              <w:t xml:space="preserve">Education started </w:t>
            </w:r>
          </w:p>
          <w:p w:rsidR="00C80ED5" w:rsidRPr="00E57FD5" w:rsidRDefault="00C80ED5" w:rsidP="007F2DD7">
            <w:pPr>
              <w:pStyle w:val="BodyText"/>
              <w:rPr>
                <w:bCs/>
              </w:rPr>
            </w:pPr>
          </w:p>
          <w:p w:rsidR="007F2DD7" w:rsidRPr="00E57FD5" w:rsidRDefault="007F2DD7" w:rsidP="007F2DD7">
            <w:pPr>
              <w:pStyle w:val="BodyText"/>
            </w:pPr>
            <w:r w:rsidRPr="00E57FD5">
              <w:rPr>
                <w:bCs/>
              </w:rPr>
              <w:t>Peer Support:</w:t>
            </w:r>
            <w:r w:rsidRPr="00E57FD5">
              <w:rPr>
                <w:b/>
                <w:bCs/>
              </w:rPr>
              <w:t xml:space="preserve"> </w:t>
            </w:r>
            <w:r w:rsidRPr="00E57FD5">
              <w:t xml:space="preserve">None </w:t>
            </w:r>
          </w:p>
          <w:p w:rsidR="007F2DD7" w:rsidRPr="00E57FD5" w:rsidRDefault="007F2DD7" w:rsidP="000D13A1">
            <w:pPr>
              <w:pStyle w:val="BodyText"/>
              <w:ind w:left="0"/>
            </w:pPr>
          </w:p>
        </w:tc>
      </w:tr>
    </w:tbl>
    <w:p w:rsidR="00B55231" w:rsidRDefault="00B55231" w:rsidP="00B55231">
      <w:pPr>
        <w:pStyle w:val="BodyText"/>
        <w:spacing w:before="69"/>
        <w:ind w:left="0"/>
      </w:pPr>
      <w:r>
        <w:lastRenderedPageBreak/>
        <w:t>Reason for case consultation and any specific questions that the provider would like answered.</w:t>
      </w:r>
    </w:p>
    <w:tbl>
      <w:tblPr>
        <w:tblStyle w:val="TableGrid"/>
        <w:tblW w:w="0" w:type="auto"/>
        <w:tblInd w:w="157" w:type="dxa"/>
        <w:tblLook w:val="04A0" w:firstRow="1" w:lastRow="0" w:firstColumn="1" w:lastColumn="0" w:noHBand="0" w:noVBand="1"/>
      </w:tblPr>
      <w:tblGrid>
        <w:gridCol w:w="9413"/>
      </w:tblGrid>
      <w:tr w:rsidR="00B55231" w:rsidRPr="00E57FD5" w:rsidTr="00B25C59">
        <w:tc>
          <w:tcPr>
            <w:tcW w:w="9796" w:type="dxa"/>
          </w:tcPr>
          <w:p w:rsidR="00E57FD5" w:rsidRDefault="007F2DD7" w:rsidP="00E57FD5">
            <w:pPr>
              <w:pStyle w:val="BodyText"/>
              <w:numPr>
                <w:ilvl w:val="0"/>
                <w:numId w:val="12"/>
              </w:numPr>
            </w:pPr>
            <w:r w:rsidRPr="00E57FD5">
              <w:t xml:space="preserve">How to engage client when she does not believe anything will help, no hope, this seems to be tied  to persecutory beliefs related to faith ( i.e., things from her past that she did that were viewed as wrong based on current faith and </w:t>
            </w:r>
            <w:r w:rsidR="00E57FD5">
              <w:t>causing great deal of distress)</w:t>
            </w:r>
          </w:p>
          <w:p w:rsidR="00E57FD5" w:rsidRDefault="00E57FD5" w:rsidP="00E57FD5">
            <w:pPr>
              <w:pStyle w:val="BodyText"/>
              <w:ind w:left="540"/>
            </w:pPr>
          </w:p>
          <w:p w:rsidR="007F2DD7" w:rsidRPr="00E57FD5" w:rsidRDefault="007F2DD7" w:rsidP="00E57FD5">
            <w:pPr>
              <w:pStyle w:val="BodyText"/>
              <w:numPr>
                <w:ilvl w:val="0"/>
                <w:numId w:val="12"/>
              </w:numPr>
            </w:pPr>
            <w:r w:rsidRPr="00E57FD5">
              <w:t>How to navigate conversation surrounding her faith, rigidness in belief, inducing stress over thoughts of going to hell</w:t>
            </w:r>
          </w:p>
          <w:p w:rsidR="00B55231" w:rsidRPr="00E57FD5" w:rsidRDefault="00B55231" w:rsidP="007F2DD7">
            <w:pPr>
              <w:pStyle w:val="BodyText"/>
              <w:ind w:left="0"/>
            </w:pPr>
          </w:p>
        </w:tc>
      </w:tr>
    </w:tbl>
    <w:p w:rsidR="00561027" w:rsidRDefault="00561027">
      <w:pPr>
        <w:sectPr w:rsidR="00561027">
          <w:headerReference w:type="default" r:id="rId7"/>
          <w:type w:val="continuous"/>
          <w:pgSz w:w="12240" w:h="15840"/>
          <w:pgMar w:top="1340" w:right="1340" w:bottom="280" w:left="1320" w:header="0" w:footer="720" w:gutter="0"/>
          <w:cols w:space="720"/>
        </w:sectPr>
      </w:pPr>
    </w:p>
    <w:p w:rsidR="00561027" w:rsidRDefault="00B55231">
      <w:pPr>
        <w:pStyle w:val="Heading1"/>
        <w:spacing w:before="83"/>
      </w:pPr>
      <w:r>
        <w:t>Summary of Recommendations:</w:t>
      </w:r>
    </w:p>
    <w:p w:rsidR="00561027" w:rsidRDefault="00B55231">
      <w:pPr>
        <w:pStyle w:val="BodyText"/>
        <w:spacing w:before="17"/>
      </w:pPr>
      <w:r>
        <w:t>Recommendation: description of recommendation.</w:t>
      </w:r>
    </w:p>
    <w:p w:rsidR="00561027" w:rsidRDefault="00B55231">
      <w:pPr>
        <w:spacing w:before="22" w:line="259" w:lineRule="auto"/>
        <w:ind w:left="120" w:right="787"/>
        <w:rPr>
          <w:i/>
          <w:sz w:val="24"/>
        </w:rPr>
      </w:pPr>
      <w:r>
        <w:rPr>
          <w:i/>
          <w:sz w:val="24"/>
        </w:rPr>
        <w:t>Elaborating on recommendation, and clarifying information (e.g.; where to access scales, monitoring required when prescribing medication, etc.):</w:t>
      </w:r>
    </w:p>
    <w:p w:rsidR="00787B17" w:rsidRDefault="00787B17">
      <w:pPr>
        <w:spacing w:before="22" w:line="259" w:lineRule="auto"/>
        <w:ind w:left="120" w:right="787"/>
        <w:rPr>
          <w:i/>
          <w:sz w:val="24"/>
        </w:rPr>
      </w:pPr>
    </w:p>
    <w:tbl>
      <w:tblPr>
        <w:tblStyle w:val="TableGrid"/>
        <w:tblW w:w="0" w:type="auto"/>
        <w:tblInd w:w="157" w:type="dxa"/>
        <w:tblLook w:val="04A0" w:firstRow="1" w:lastRow="0" w:firstColumn="1" w:lastColumn="0" w:noHBand="0" w:noVBand="1"/>
      </w:tblPr>
      <w:tblGrid>
        <w:gridCol w:w="9413"/>
      </w:tblGrid>
      <w:tr w:rsidR="00B55231" w:rsidRPr="00BD76B5" w:rsidTr="00B25C59">
        <w:tc>
          <w:tcPr>
            <w:tcW w:w="9796" w:type="dxa"/>
          </w:tcPr>
          <w:p w:rsidR="00B55231" w:rsidRDefault="00B55231" w:rsidP="00787B17">
            <w:pPr>
              <w:pStyle w:val="BodyText"/>
            </w:pPr>
          </w:p>
          <w:p w:rsidR="00787B17" w:rsidRDefault="00052C9F" w:rsidP="00787B17">
            <w:pPr>
              <w:pStyle w:val="BodyText"/>
              <w:numPr>
                <w:ilvl w:val="0"/>
                <w:numId w:val="11"/>
              </w:numPr>
            </w:pPr>
            <w:r>
              <w:t>At this early stage in EPI care consider focusing on building</w:t>
            </w:r>
            <w:r w:rsidR="00787B17">
              <w:t xml:space="preserve"> alliance</w:t>
            </w:r>
            <w:r>
              <w:t xml:space="preserve"> and collaboration:</w:t>
            </w:r>
          </w:p>
          <w:p w:rsidR="000765AA" w:rsidRDefault="000765AA" w:rsidP="000765AA">
            <w:pPr>
              <w:pStyle w:val="BodyText"/>
              <w:ind w:left="480"/>
            </w:pPr>
          </w:p>
          <w:p w:rsidR="00787B17" w:rsidRDefault="00787B17" w:rsidP="00787B17">
            <w:pPr>
              <w:pStyle w:val="BodyText"/>
              <w:numPr>
                <w:ilvl w:val="0"/>
                <w:numId w:val="8"/>
              </w:numPr>
            </w:pPr>
            <w:r>
              <w:t>Rather than challenging</w:t>
            </w:r>
            <w:r w:rsidR="00EF5318">
              <w:t xml:space="preserve"> client’s</w:t>
            </w:r>
            <w:r>
              <w:t xml:space="preserve"> fixed beliefs consider points on which the team and client can agree on. </w:t>
            </w:r>
          </w:p>
          <w:p w:rsidR="000765AA" w:rsidRDefault="00EF5318" w:rsidP="000765AA">
            <w:pPr>
              <w:pStyle w:val="BodyText"/>
              <w:numPr>
                <w:ilvl w:val="0"/>
                <w:numId w:val="8"/>
              </w:numPr>
            </w:pPr>
            <w:r>
              <w:t>Focus on validating the emotions underlying her experience. This may allow her to share more</w:t>
            </w:r>
            <w:r w:rsidR="000765AA">
              <w:t>.</w:t>
            </w:r>
          </w:p>
          <w:p w:rsidR="00EF5318" w:rsidRDefault="00EF5318" w:rsidP="000765AA">
            <w:pPr>
              <w:pStyle w:val="BodyText"/>
              <w:numPr>
                <w:ilvl w:val="0"/>
                <w:numId w:val="8"/>
              </w:numPr>
            </w:pPr>
            <w:r>
              <w:t>Explore client’s disagreement with diagnosis of bipolar disorder (mania)</w:t>
            </w:r>
            <w:r w:rsidR="00E343D2">
              <w:t xml:space="preserve"> </w:t>
            </w:r>
          </w:p>
          <w:p w:rsidR="000765AA" w:rsidRDefault="000765AA" w:rsidP="000765AA">
            <w:pPr>
              <w:pStyle w:val="BodyText"/>
              <w:ind w:left="480"/>
            </w:pPr>
          </w:p>
          <w:p w:rsidR="00052C9F" w:rsidRDefault="00EF5318" w:rsidP="00052C9F">
            <w:pPr>
              <w:pStyle w:val="BodyText"/>
              <w:numPr>
                <w:ilvl w:val="0"/>
                <w:numId w:val="11"/>
              </w:numPr>
            </w:pPr>
            <w:r>
              <w:t xml:space="preserve">Consider an MI approach </w:t>
            </w:r>
            <w:r w:rsidR="0095736C">
              <w:t xml:space="preserve">to accepting treatment </w:t>
            </w:r>
            <w:proofErr w:type="spellStart"/>
            <w:r w:rsidR="0095736C">
              <w:t>Eg</w:t>
            </w:r>
            <w:proofErr w:type="spellEnd"/>
            <w:r w:rsidR="0095736C">
              <w:t>. Explore the discrepancy between her current situation (conflict in family relationships, disruptions in life caused by hospital admissions</w:t>
            </w:r>
            <w:r w:rsidR="00B64FA5">
              <w:t xml:space="preserve"> </w:t>
            </w:r>
            <w:proofErr w:type="spellStart"/>
            <w:r w:rsidR="00B64FA5">
              <w:t>etc</w:t>
            </w:r>
            <w:proofErr w:type="spellEnd"/>
            <w:r w:rsidR="0095736C">
              <w:t>) and where she would like to be.</w:t>
            </w:r>
          </w:p>
          <w:p w:rsidR="00052C9F" w:rsidRDefault="00052C9F" w:rsidP="00052C9F">
            <w:pPr>
              <w:pStyle w:val="BodyText"/>
              <w:ind w:left="480"/>
            </w:pPr>
          </w:p>
          <w:p w:rsidR="00052C9F" w:rsidRDefault="00052C9F" w:rsidP="00052C9F">
            <w:pPr>
              <w:pStyle w:val="BodyText"/>
              <w:numPr>
                <w:ilvl w:val="0"/>
                <w:numId w:val="11"/>
              </w:numPr>
            </w:pPr>
            <w:r>
              <w:t xml:space="preserve">Publications by Dr. Amador may be a helpful resource to guide working with individuals who lack insight into their illness.  </w:t>
            </w:r>
            <w:bookmarkStart w:id="0" w:name="_GoBack"/>
            <w:bookmarkEnd w:id="0"/>
          </w:p>
          <w:p w:rsidR="00052C9F" w:rsidRPr="00BD76B5" w:rsidRDefault="00052C9F" w:rsidP="00052C9F">
            <w:pPr>
              <w:pStyle w:val="BodyText"/>
              <w:ind w:left="0"/>
            </w:pPr>
          </w:p>
        </w:tc>
      </w:tr>
    </w:tbl>
    <w:p w:rsidR="00561027" w:rsidRDefault="00561027">
      <w:pPr>
        <w:pStyle w:val="BodyText"/>
        <w:ind w:left="112"/>
        <w:rPr>
          <w:sz w:val="20"/>
        </w:rPr>
      </w:pPr>
    </w:p>
    <w:p w:rsidR="00561027" w:rsidRDefault="00561027">
      <w:pPr>
        <w:pStyle w:val="BodyText"/>
        <w:spacing w:before="10"/>
        <w:ind w:left="0"/>
        <w:rPr>
          <w:i/>
        </w:rPr>
      </w:pPr>
    </w:p>
    <w:p w:rsidR="00561027" w:rsidRDefault="00B55231">
      <w:pPr>
        <w:pStyle w:val="Heading1"/>
      </w:pPr>
      <w:r>
        <w:t>Follow-up</w:t>
      </w:r>
    </w:p>
    <w:p w:rsidR="00561027" w:rsidRDefault="00B55231">
      <w:pPr>
        <w:pStyle w:val="BodyText"/>
        <w:spacing w:before="17" w:line="259" w:lineRule="auto"/>
        <w:ind w:right="82"/>
      </w:pPr>
      <w:r>
        <w:t>If it would be helpful to have some further discussion and consultation regarding this case, please consider bringing it back to ECHO EPI-SET in the next month. To do so, pl</w:t>
      </w:r>
      <w:r w:rsidR="000A5D2C">
        <w:t xml:space="preserve">ease connect with: </w:t>
      </w:r>
      <w:r w:rsidR="00035967">
        <w:t>Rakshita Kathuria (</w:t>
      </w:r>
      <w:hyperlink r:id="rId8" w:history="1">
        <w:r w:rsidR="00035967">
          <w:rPr>
            <w:rStyle w:val="Hyperlink"/>
          </w:rPr>
          <w:t>r</w:t>
        </w:r>
        <w:r w:rsidR="00035967" w:rsidRPr="00424D66">
          <w:rPr>
            <w:rStyle w:val="Hyperlink"/>
          </w:rPr>
          <w:t>akshita.kathuria@camh.ca</w:t>
        </w:r>
      </w:hyperlink>
      <w:r w:rsidR="00035967">
        <w:t>).</w:t>
      </w:r>
    </w:p>
    <w:sectPr w:rsidR="00561027">
      <w:pgSz w:w="12240" w:h="15840"/>
      <w:pgMar w:top="1340" w:right="134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038" w:rsidRDefault="00A04038">
      <w:r>
        <w:separator/>
      </w:r>
    </w:p>
  </w:endnote>
  <w:endnote w:type="continuationSeparator" w:id="0">
    <w:p w:rsidR="00A04038" w:rsidRDefault="00A0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038" w:rsidRDefault="00A04038">
      <w:r>
        <w:separator/>
      </w:r>
    </w:p>
  </w:footnote>
  <w:footnote w:type="continuationSeparator" w:id="0">
    <w:p w:rsidR="00A04038" w:rsidRDefault="00A04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27" w:rsidRDefault="00B55231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68432895" behindDoc="1" locked="0" layoutInCell="1" allowOverlap="1">
          <wp:simplePos x="0" y="0"/>
          <wp:positionH relativeFrom="page">
            <wp:posOffset>5057775</wp:posOffset>
          </wp:positionH>
          <wp:positionV relativeFrom="page">
            <wp:posOffset>20</wp:posOffset>
          </wp:positionV>
          <wp:extent cx="2710815" cy="57211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10815" cy="572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45BB"/>
    <w:multiLevelType w:val="hybridMultilevel"/>
    <w:tmpl w:val="CE0A1620"/>
    <w:lvl w:ilvl="0" w:tplc="3C0AD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46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C8F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A68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548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A9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83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68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E0C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DB74C9"/>
    <w:multiLevelType w:val="hybridMultilevel"/>
    <w:tmpl w:val="397CC06E"/>
    <w:lvl w:ilvl="0" w:tplc="AF4C6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8A9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87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C3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22F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723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ACD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780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A47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B97A98"/>
    <w:multiLevelType w:val="hybridMultilevel"/>
    <w:tmpl w:val="D4985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A5D3C"/>
    <w:multiLevelType w:val="hybridMultilevel"/>
    <w:tmpl w:val="210C406C"/>
    <w:lvl w:ilvl="0" w:tplc="03F64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CE1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A65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60A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89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AB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C4E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C8C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4E1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3725700"/>
    <w:multiLevelType w:val="hybridMultilevel"/>
    <w:tmpl w:val="A9409770"/>
    <w:lvl w:ilvl="0" w:tplc="3864CDA4">
      <w:start w:val="2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3AC43053"/>
    <w:multiLevelType w:val="hybridMultilevel"/>
    <w:tmpl w:val="3708AC5E"/>
    <w:lvl w:ilvl="0" w:tplc="2C1ED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4C1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2B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64E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460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64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A4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DA3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4B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EE0A0C"/>
    <w:multiLevelType w:val="hybridMultilevel"/>
    <w:tmpl w:val="4FB68C00"/>
    <w:lvl w:ilvl="0" w:tplc="96CEDD7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433C1DF8"/>
    <w:multiLevelType w:val="hybridMultilevel"/>
    <w:tmpl w:val="B87E5B66"/>
    <w:lvl w:ilvl="0" w:tplc="EC32E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CC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045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43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A7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048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DEF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EEC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40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C2164E2"/>
    <w:multiLevelType w:val="hybridMultilevel"/>
    <w:tmpl w:val="20F0FA3C"/>
    <w:lvl w:ilvl="0" w:tplc="71425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C08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9C5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6B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0B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86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6AF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3CA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8C8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221523F"/>
    <w:multiLevelType w:val="hybridMultilevel"/>
    <w:tmpl w:val="BF1E6A0C"/>
    <w:lvl w:ilvl="0" w:tplc="A138735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6CEF4F8F"/>
    <w:multiLevelType w:val="hybridMultilevel"/>
    <w:tmpl w:val="98AC8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953A3"/>
    <w:multiLevelType w:val="hybridMultilevel"/>
    <w:tmpl w:val="DC7E7974"/>
    <w:lvl w:ilvl="0" w:tplc="2A206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27"/>
    <w:rsid w:val="00035967"/>
    <w:rsid w:val="00052C9F"/>
    <w:rsid w:val="000765AA"/>
    <w:rsid w:val="000A1108"/>
    <w:rsid w:val="000A5D2C"/>
    <w:rsid w:val="000B19EE"/>
    <w:rsid w:val="000D13A1"/>
    <w:rsid w:val="000E7928"/>
    <w:rsid w:val="001C5117"/>
    <w:rsid w:val="00243B92"/>
    <w:rsid w:val="003653C1"/>
    <w:rsid w:val="003D1174"/>
    <w:rsid w:val="004649D0"/>
    <w:rsid w:val="004F62E7"/>
    <w:rsid w:val="005049D3"/>
    <w:rsid w:val="00561027"/>
    <w:rsid w:val="005D6FF5"/>
    <w:rsid w:val="006627FC"/>
    <w:rsid w:val="006930B9"/>
    <w:rsid w:val="0073060E"/>
    <w:rsid w:val="00787B17"/>
    <w:rsid w:val="007A6CFF"/>
    <w:rsid w:val="007F2DD7"/>
    <w:rsid w:val="0095736C"/>
    <w:rsid w:val="009B045D"/>
    <w:rsid w:val="009C5BEA"/>
    <w:rsid w:val="00A04038"/>
    <w:rsid w:val="00A06C9C"/>
    <w:rsid w:val="00AD118A"/>
    <w:rsid w:val="00AD19B8"/>
    <w:rsid w:val="00B11A80"/>
    <w:rsid w:val="00B55231"/>
    <w:rsid w:val="00B64FA5"/>
    <w:rsid w:val="00BD76B5"/>
    <w:rsid w:val="00C43B3D"/>
    <w:rsid w:val="00C80ED5"/>
    <w:rsid w:val="00D71FEB"/>
    <w:rsid w:val="00D87683"/>
    <w:rsid w:val="00D90A46"/>
    <w:rsid w:val="00E343D2"/>
    <w:rsid w:val="00E57FD5"/>
    <w:rsid w:val="00EB3F22"/>
    <w:rsid w:val="00EF5318"/>
    <w:rsid w:val="00FC495B"/>
    <w:rsid w:val="00FF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DE619"/>
  <w15:docId w15:val="{2E7BF2D2-B96A-4140-8CD3-19B681A3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55231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55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B55231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0A5D2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F2DD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8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1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2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6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kshita.kathuria@camh.c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Date:	 October 13, 2023	</vt:lpstr>
      <vt:lpstr>Summary of Recommendations:</vt:lpstr>
      <vt:lpstr>Follow-up</vt:lpstr>
    </vt:vector>
  </TitlesOfParts>
  <Company>CAMH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Monica Choi</cp:lastModifiedBy>
  <cp:revision>8</cp:revision>
  <dcterms:created xsi:type="dcterms:W3CDTF">2023-10-13T16:12:00Z</dcterms:created>
  <dcterms:modified xsi:type="dcterms:W3CDTF">2023-10-22T03:50:00Z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2020-01-23T00:00:00Z</vt:filetime>
  </property>
</Properties>
</file>